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Handy Dandy Midterm Review 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6"/>
        <w:gridCol w:w="3222"/>
        <w:gridCol w:w="2970"/>
        <w:tblGridChange w:id="0">
          <w:tblGrid>
            <w:gridCol w:w="3096"/>
            <w:gridCol w:w="3222"/>
            <w:gridCol w:w="29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u w:val="single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Metric System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Celcius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Liter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Gram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Joule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Atmosphere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Metric Prefix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Scientific notation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Significant digits &amp; rules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(+/-) &amp; (x/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÷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Matter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Matter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Scientific method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Quantitative observation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Qualitative observation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Interpretation       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(hypothesis)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Solid/liquid/gas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Definite/indefinite volume</w:t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Definite/indefinite shape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Intermolecular forces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Physical change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change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 of Conservation of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Matter(mass)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Density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 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Volume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Heterogeneous mixture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Homogeneous mixture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Pure substance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Compound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Molecule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Diatomic molecule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Triatomic molecule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Filtration (filter)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Distillation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Crystallization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Energy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energy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Mechanical energy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Electrical energy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Law of Conservation of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Energy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 energy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Kinetic energy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Potential energy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Exothermic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Endothermic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Phase change diagram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 of fusion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 of vaporization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Melting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Freezing/crystallization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Boiling/vaporization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Condensation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Sublimation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Absolute zero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Freezing/melting point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of water?</w:t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Boiling point of water?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Specific heat capacity 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of water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List the 3 heat formulas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&amp; state how you know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when to use each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"/>
        <w:gridCol w:w="3150"/>
        <w:gridCol w:w="1620"/>
        <w:gridCol w:w="1530"/>
        <w:gridCol w:w="2610"/>
        <w:gridCol w:w="720"/>
        <w:tblGridChange w:id="0">
          <w:tblGrid>
            <w:gridCol w:w="270"/>
            <w:gridCol w:w="3150"/>
            <w:gridCol w:w="1620"/>
            <w:gridCol w:w="1530"/>
            <w:gridCol w:w="2610"/>
            <w:gridCol w:w="72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Gases/Liquids/Solids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Gas pressure (how is it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made &amp; what are the 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units)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Atmospheric pressure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Avogadro’s hypothesis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Combined gas law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Kinetic Molecular Theory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Ideal vs Real gas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Vapor pressure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Boiling point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Normal boiling point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Standard pressure 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(sea level)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Table H</w:t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Crystalline solid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Atomic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John Dalton’s Cannonball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model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JJ Thompson’s Pudding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model</w:t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Ernest Rutherford’s 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Nuclear model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Gold Foil Experiment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Niels Bohr’s Planetary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model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 Energy Level</w:t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(shell)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Modern Model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“Wave-Mechanical”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(electron cloud)</w:t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Energy Shell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Atomic mass unit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Subatomic particles 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(mass &amp; charge of each)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Electron Configuration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Atomic #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Nuclear charge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Nucleons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Atomic charge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Mass #</w:t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Atomic Mass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Isotope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Valence electron</w:t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Lewis electron dot 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diagram</w:t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Isoelectronic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“Noble Gas” electron</w:t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configuration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Ground state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Excited state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Bright-line spectrum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(spectral lines)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Continuous  visible spectrum</w:t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Flame test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Spectroscope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Nuclear Chemistry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Radioactive decay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Belt of Stability Graph</w:t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Radiation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Alpha particle</w:t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Beta particle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Gamma ray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Positron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Neutron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Proton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**for above particles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know mass, charge,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ionizing &amp; penetrating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power**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Ionizing power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Penetrating power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Transmutation</w:t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(natural decay)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Artificial Transmutation</w:t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Conservation of Mass &amp; 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Charge</w:t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Alpha decay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Beta decay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Nuclear Fission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Nuclear Fusion</w:t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Half-life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Radioisotope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Medical tracers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Radioactive Carbon 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dating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Chemical Formulas &amp; Equation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Ionic compound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Molecular compound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IUPAC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Stock system</w:t>
            </w:r>
          </w:p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Prefix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Polyatomic ion</w:t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Reactants</w:t>
            </w:r>
          </w:p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Products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Coefficient</w:t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Subscript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Synthesis</w:t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Decomposition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Single replacement</w:t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Double replacement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Combustion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Periodic Table</w:t>
            </w:r>
          </w:p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Dmitri Mendeleev</w:t>
            </w:r>
          </w:p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Henry Mosely</w:t>
            </w:r>
          </w:p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Modern Periodic Law</w:t>
            </w:r>
          </w:p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Chemical symbol</w:t>
            </w:r>
          </w:p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Oxidation state (ionic charge)</w:t>
            </w:r>
          </w:p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Periods</w:t>
            </w:r>
          </w:p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Groups (families)</w:t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Properties of: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Metals</w:t>
            </w:r>
          </w:p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Nonmetals</w:t>
            </w:r>
          </w:p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Metalloids (staircase)</w:t>
            </w:r>
          </w:p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Transition elements</w:t>
            </w:r>
          </w:p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Allotropes</w:t>
            </w:r>
          </w:p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Periodic Trends &amp; why:</w:t>
            </w:r>
          </w:p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Atomic radius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Ionization energy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Electronegativity</w:t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Ions formed from: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Metals</w:t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Nonmetals</w:t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 characteristics for:</w:t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Hydrogen</w:t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Alkali metals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Alkaline earth metals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Transition metals</w:t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Halogens</w:t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Noble gases</w:t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Metallic &amp; Nonmetallic character</w:t>
            </w:r>
          </w:p>
        </w:tc>
      </w:tr>
    </w:tbl>
    <w:p w:rsidR="00000000" w:rsidDel="00000000" w:rsidP="00000000" w:rsidRDefault="00000000" w:rsidRPr="00000000" w14:paraId="000000E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21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6980"/>
    <w:rPr>
      <w:rFonts w:cs="Times New Roman" w:eastAsia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iFS60p2IpcCJUbxfayT8StXwQ==">AMUW2mVhVQfftcrcv1fpAuejzsXrNsvFDvGHd7gElYyDHh0FXv5ylfG+OLMpserp0GTXFflMaugZ+el7JntkitH+T1oF+AcUptzd6ZDbXrMw4KHewu4W2raeZDk27LOPv/NSYNEUUAE4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2016-01-05T13:32:00Z</dcterms:created>
  <dc:creator>LocalUser Admin</dc:creator>
</cp:coreProperties>
</file>